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205" w:type="dxa"/>
        <w:tblLayout w:type="fixed"/>
        <w:tblLook w:val="01E0" w:firstRow="1" w:lastRow="1" w:firstColumn="1" w:lastColumn="1" w:noHBand="0" w:noVBand="0"/>
      </w:tblPr>
      <w:tblGrid>
        <w:gridCol w:w="5613"/>
        <w:gridCol w:w="4592"/>
      </w:tblGrid>
      <w:tr w:rsidR="00AE1D6D">
        <w:tc>
          <w:tcPr>
            <w:tcW w:w="56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D6D" w:rsidRDefault="00AE1D6D">
            <w:pPr>
              <w:spacing w:line="1" w:lineRule="auto"/>
            </w:pPr>
            <w:bookmarkStart w:id="0" w:name="_GoBack"/>
            <w:bookmarkEnd w:id="0"/>
          </w:p>
        </w:tc>
        <w:tc>
          <w:tcPr>
            <w:tcW w:w="4592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592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92"/>
            </w:tblGrid>
            <w:tr w:rsidR="00AE1D6D">
              <w:tc>
                <w:tcPr>
                  <w:tcW w:w="4592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B47E76" w:rsidRPr="00F947F4" w:rsidRDefault="00B47E76" w:rsidP="00B47E76">
                  <w:r>
                    <w:rPr>
                      <w:color w:val="000000"/>
                    </w:rPr>
                    <w:t>Приложение</w:t>
                  </w:r>
                  <w:r w:rsidRPr="00F947F4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6</w:t>
                  </w:r>
                </w:p>
                <w:p w:rsidR="00B47E76" w:rsidRDefault="00B47E76" w:rsidP="00B47E76">
                  <w:r>
                    <w:rPr>
                      <w:color w:val="000000"/>
                    </w:rPr>
                    <w:t>к Закону Московской области</w:t>
                  </w:r>
                </w:p>
                <w:p w:rsidR="00B47E76" w:rsidRDefault="00B47E76" w:rsidP="00B47E76">
                  <w:r>
                    <w:rPr>
                      <w:color w:val="000000"/>
                    </w:rPr>
                    <w:t>«О внесении изменений в Закон Московской области</w:t>
                  </w:r>
                </w:p>
                <w:p w:rsidR="00B47E76" w:rsidRDefault="00B47E76" w:rsidP="00B47E76">
                  <w:r>
                    <w:rPr>
                      <w:color w:val="000000"/>
                    </w:rPr>
                    <w:t>«О бюджете Московской области на 2017 год</w:t>
                  </w:r>
                </w:p>
                <w:p w:rsidR="00B47E76" w:rsidRDefault="00B47E76" w:rsidP="00B47E76">
                  <w:r>
                    <w:rPr>
                      <w:color w:val="000000"/>
                    </w:rPr>
                    <w:t>и на плановый период 2018 и 2019 годов»</w:t>
                  </w:r>
                </w:p>
                <w:p w:rsidR="00B47E76" w:rsidRDefault="00B47E76" w:rsidP="00B47E76">
                  <w:pPr>
                    <w:rPr>
                      <w:color w:val="000000"/>
                    </w:rPr>
                  </w:pPr>
                </w:p>
                <w:p w:rsidR="00B47E76" w:rsidRDefault="00B47E76" w:rsidP="00B47E76">
                  <w:r>
                    <w:rPr>
                      <w:color w:val="000000"/>
                    </w:rPr>
                    <w:t>«Приложение 13</w:t>
                  </w:r>
                </w:p>
                <w:p w:rsidR="00B47E76" w:rsidRDefault="00B47E76" w:rsidP="00B47E76">
                  <w:r>
                    <w:rPr>
                      <w:color w:val="000000"/>
                    </w:rPr>
                    <w:t>к Закону Московской области</w:t>
                  </w:r>
                </w:p>
                <w:p w:rsidR="00B47E76" w:rsidRDefault="00B47E76" w:rsidP="00B47E76">
                  <w:r>
                    <w:rPr>
                      <w:color w:val="000000"/>
                    </w:rPr>
                    <w:t>«О бюджете Московской области на 2017 год</w:t>
                  </w:r>
                </w:p>
                <w:p w:rsidR="00B47E76" w:rsidRDefault="00B47E76" w:rsidP="00B47E76">
                  <w:r>
                    <w:rPr>
                      <w:color w:val="000000"/>
                    </w:rPr>
                    <w:t>и на плановый период 2018 и 2019 годов»</w:t>
                  </w:r>
                </w:p>
                <w:p w:rsidR="00AE1D6D" w:rsidRDefault="00AE1D6D"/>
              </w:tc>
            </w:tr>
          </w:tbl>
          <w:p w:rsidR="00AE1D6D" w:rsidRDefault="00AE1D6D">
            <w:pPr>
              <w:spacing w:line="1" w:lineRule="auto"/>
            </w:pPr>
          </w:p>
        </w:tc>
      </w:tr>
    </w:tbl>
    <w:p w:rsidR="00AE1D6D" w:rsidRDefault="00AE1D6D">
      <w:pPr>
        <w:rPr>
          <w:vanish/>
        </w:rPr>
      </w:pPr>
    </w:p>
    <w:tbl>
      <w:tblPr>
        <w:tblOverlap w:val="never"/>
        <w:tblW w:w="1020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6"/>
      </w:tblGrid>
      <w:tr w:rsidR="00AE1D6D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26B" w:rsidRDefault="00B47E76">
            <w:pPr>
              <w:ind w:firstLine="3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Расходы бюджета Московской области на осуществление государственной поддержки семьи и детей </w:t>
            </w:r>
          </w:p>
          <w:p w:rsidR="00AE1D6D" w:rsidRDefault="00B47E76">
            <w:pPr>
              <w:ind w:firstLine="300"/>
              <w:jc w:val="center"/>
            </w:pPr>
            <w:r>
              <w:rPr>
                <w:b/>
                <w:bCs/>
                <w:color w:val="000000"/>
              </w:rPr>
              <w:t>на 2017 год и на плановый период 2018 и 2019 годов</w:t>
            </w:r>
          </w:p>
          <w:p w:rsidR="00AE1D6D" w:rsidRDefault="00AE1D6D">
            <w:pPr>
              <w:ind w:firstLine="300"/>
              <w:jc w:val="center"/>
            </w:pPr>
          </w:p>
          <w:p w:rsidR="00AE1D6D" w:rsidRDefault="00AE1D6D">
            <w:pPr>
              <w:ind w:firstLine="300"/>
              <w:jc w:val="center"/>
            </w:pPr>
          </w:p>
        </w:tc>
      </w:tr>
    </w:tbl>
    <w:p w:rsidR="00AE1D6D" w:rsidRDefault="00AE1D6D">
      <w:pPr>
        <w:rPr>
          <w:vanish/>
        </w:rPr>
      </w:pPr>
      <w:bookmarkStart w:id="1" w:name="__bookmark_1"/>
      <w:bookmarkEnd w:id="1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2749"/>
        <w:gridCol w:w="566"/>
        <w:gridCol w:w="566"/>
        <w:gridCol w:w="566"/>
        <w:gridCol w:w="1617"/>
        <w:gridCol w:w="566"/>
        <w:gridCol w:w="1257"/>
        <w:gridCol w:w="1107"/>
        <w:gridCol w:w="1212"/>
      </w:tblGrid>
      <w:tr w:rsidR="00AE1D6D">
        <w:trPr>
          <w:tblHeader/>
        </w:trPr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5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99"/>
            </w:tblGrid>
            <w:tr w:rsidR="00AE1D6D">
              <w:trPr>
                <w:jc w:val="center"/>
              </w:trPr>
              <w:tc>
                <w:tcPr>
                  <w:tcW w:w="25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E1D6D" w:rsidRDefault="00B47E76">
                  <w:pPr>
                    <w:jc w:val="center"/>
                  </w:pPr>
                  <w:r>
                    <w:rPr>
                      <w:color w:val="000000"/>
                    </w:rPr>
                    <w:t>Наименование</w:t>
                  </w:r>
                </w:p>
              </w:tc>
            </w:tr>
          </w:tbl>
          <w:p w:rsidR="00AE1D6D" w:rsidRDefault="00AE1D6D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1D6D" w:rsidRDefault="00AE1D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AE1D6D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E1D6D" w:rsidRDefault="00B47E76">
                  <w:pPr>
                    <w:jc w:val="center"/>
                  </w:pPr>
                  <w:r>
                    <w:rPr>
                      <w:color w:val="000000"/>
                    </w:rPr>
                    <w:t>Код</w:t>
                  </w:r>
                </w:p>
              </w:tc>
            </w:tr>
          </w:tbl>
          <w:p w:rsidR="00AE1D6D" w:rsidRDefault="00AE1D6D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1D6D" w:rsidRDefault="00AE1D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AE1D6D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E1D6D" w:rsidRDefault="00B47E76">
                  <w:pPr>
                    <w:jc w:val="center"/>
                  </w:pPr>
                  <w:proofErr w:type="spellStart"/>
                  <w:r>
                    <w:rPr>
                      <w:color w:val="000000"/>
                    </w:rPr>
                    <w:t>Рз</w:t>
                  </w:r>
                  <w:proofErr w:type="spellEnd"/>
                </w:p>
              </w:tc>
            </w:tr>
          </w:tbl>
          <w:p w:rsidR="00AE1D6D" w:rsidRDefault="00AE1D6D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1D6D" w:rsidRDefault="00AE1D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AE1D6D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E1D6D" w:rsidRDefault="00B47E76">
                  <w:pPr>
                    <w:jc w:val="center"/>
                  </w:pPr>
                  <w:proofErr w:type="gramStart"/>
                  <w:r>
                    <w:rPr>
                      <w:color w:val="000000"/>
                    </w:rPr>
                    <w:t>ПР</w:t>
                  </w:r>
                  <w:proofErr w:type="gramEnd"/>
                </w:p>
              </w:tc>
            </w:tr>
          </w:tbl>
          <w:p w:rsidR="00AE1D6D" w:rsidRDefault="00AE1D6D">
            <w:pPr>
              <w:spacing w:line="1" w:lineRule="auto"/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1D6D" w:rsidRDefault="00AE1D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67"/>
            </w:tblGrid>
            <w:tr w:rsidR="00AE1D6D">
              <w:trPr>
                <w:jc w:val="center"/>
              </w:trPr>
              <w:tc>
                <w:tcPr>
                  <w:tcW w:w="14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E1D6D" w:rsidRDefault="00B47E76">
                  <w:pPr>
                    <w:jc w:val="center"/>
                  </w:pPr>
                  <w:r>
                    <w:rPr>
                      <w:color w:val="000000"/>
                    </w:rPr>
                    <w:t>ЦСР</w:t>
                  </w:r>
                </w:p>
              </w:tc>
            </w:tr>
          </w:tbl>
          <w:p w:rsidR="00AE1D6D" w:rsidRDefault="00AE1D6D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1D6D" w:rsidRDefault="00AE1D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AE1D6D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E1D6D" w:rsidRDefault="00B47E76">
                  <w:pPr>
                    <w:jc w:val="center"/>
                  </w:pPr>
                  <w:r>
                    <w:rPr>
                      <w:color w:val="000000"/>
                    </w:rPr>
                    <w:t>ВР</w:t>
                  </w:r>
                </w:p>
              </w:tc>
            </w:tr>
          </w:tbl>
          <w:p w:rsidR="00AE1D6D" w:rsidRDefault="00AE1D6D">
            <w:pPr>
              <w:spacing w:line="1" w:lineRule="auto"/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1D6D" w:rsidRDefault="00AE1D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10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07"/>
            </w:tblGrid>
            <w:tr w:rsidR="00AE1D6D">
              <w:trPr>
                <w:jc w:val="center"/>
              </w:trPr>
              <w:tc>
                <w:tcPr>
                  <w:tcW w:w="110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7026B" w:rsidRDefault="00B47E76" w:rsidP="0087026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2017</w:t>
                  </w:r>
                  <w:r w:rsidR="0087026B">
                    <w:rPr>
                      <w:color w:val="000000"/>
                    </w:rPr>
                    <w:t xml:space="preserve"> год</w:t>
                  </w:r>
                </w:p>
                <w:p w:rsidR="0087026B" w:rsidRDefault="0087026B" w:rsidP="0087026B">
                  <w:pPr>
                    <w:jc w:val="center"/>
                    <w:rPr>
                      <w:color w:val="000000"/>
                    </w:rPr>
                  </w:pPr>
                  <w:proofErr w:type="gramStart"/>
                  <w:r>
                    <w:rPr>
                      <w:color w:val="000000"/>
                    </w:rPr>
                    <w:t xml:space="preserve">(тыс. </w:t>
                  </w:r>
                  <w:proofErr w:type="gramEnd"/>
                </w:p>
                <w:p w:rsidR="00AE1D6D" w:rsidRDefault="0087026B" w:rsidP="0087026B">
                  <w:pPr>
                    <w:jc w:val="center"/>
                  </w:pPr>
                  <w:r>
                    <w:rPr>
                      <w:color w:val="000000"/>
                    </w:rPr>
                    <w:t>рублей</w:t>
                  </w:r>
                </w:p>
              </w:tc>
            </w:tr>
          </w:tbl>
          <w:p w:rsidR="00AE1D6D" w:rsidRDefault="00AE1D6D">
            <w:pPr>
              <w:spacing w:line="1" w:lineRule="auto"/>
            </w:pP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1D6D" w:rsidRDefault="00AE1D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9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57"/>
            </w:tblGrid>
            <w:tr w:rsidR="00AE1D6D">
              <w:trPr>
                <w:jc w:val="center"/>
              </w:trPr>
              <w:tc>
                <w:tcPr>
                  <w:tcW w:w="9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7026B" w:rsidRDefault="00B47E76" w:rsidP="0087026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2018</w:t>
                  </w:r>
                  <w:r w:rsidR="0087026B">
                    <w:rPr>
                      <w:color w:val="000000"/>
                    </w:rPr>
                    <w:t xml:space="preserve"> год</w:t>
                  </w:r>
                </w:p>
                <w:p w:rsidR="00AE1D6D" w:rsidRDefault="0087026B" w:rsidP="0087026B">
                  <w:pPr>
                    <w:jc w:val="center"/>
                  </w:pPr>
                  <w:proofErr w:type="gramStart"/>
                  <w:r>
                    <w:rPr>
                      <w:color w:val="000000"/>
                    </w:rPr>
                    <w:t>(тыс. рублей</w:t>
                  </w:r>
                  <w:proofErr w:type="gramEnd"/>
                </w:p>
              </w:tc>
            </w:tr>
          </w:tbl>
          <w:p w:rsidR="00AE1D6D" w:rsidRDefault="00AE1D6D">
            <w:pPr>
              <w:spacing w:line="1" w:lineRule="auto"/>
            </w:pP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1D6D" w:rsidRDefault="00AE1D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6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62"/>
            </w:tblGrid>
            <w:tr w:rsidR="00AE1D6D">
              <w:trPr>
                <w:jc w:val="center"/>
              </w:trPr>
              <w:tc>
                <w:tcPr>
                  <w:tcW w:w="106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7026B" w:rsidRDefault="00B47E76" w:rsidP="0087026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2019</w:t>
                  </w:r>
                  <w:r w:rsidR="0087026B">
                    <w:rPr>
                      <w:color w:val="000000"/>
                    </w:rPr>
                    <w:t xml:space="preserve"> год</w:t>
                  </w:r>
                </w:p>
                <w:p w:rsidR="00AE1D6D" w:rsidRDefault="0087026B" w:rsidP="0087026B">
                  <w:pPr>
                    <w:jc w:val="center"/>
                  </w:pPr>
                  <w:proofErr w:type="gramStart"/>
                  <w:r>
                    <w:rPr>
                      <w:color w:val="000000"/>
                    </w:rPr>
                    <w:t>(тыс. рублей</w:t>
                  </w:r>
                  <w:proofErr w:type="gramEnd"/>
                </w:p>
              </w:tc>
            </w:tr>
          </w:tbl>
          <w:p w:rsidR="00AE1D6D" w:rsidRDefault="00AE1D6D">
            <w:pPr>
              <w:spacing w:line="1" w:lineRule="auto"/>
            </w:pP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жилищно-коммунального хозяйства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</w:t>
            </w:r>
            <w:r>
              <w:rPr>
                <w:color w:val="000000"/>
              </w:rPr>
              <w:lastRenderedPageBreak/>
              <w:t>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сельского хозяйства и продовольствия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</w:t>
            </w:r>
            <w:r>
              <w:rPr>
                <w:color w:val="000000"/>
              </w:rPr>
              <w:lastRenderedPageBreak/>
              <w:t>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экономики и финансов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2 723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2 723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2 723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</w:t>
            </w:r>
            <w:r>
              <w:rPr>
                <w:color w:val="000000"/>
              </w:rPr>
              <w:lastRenderedPageBreak/>
              <w:t>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2 042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2 042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2 042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2 042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2 042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2 042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экологии и природопользования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Министерство </w:t>
            </w:r>
            <w:r>
              <w:rPr>
                <w:b/>
                <w:bCs/>
                <w:color w:val="000000"/>
              </w:rPr>
              <w:lastRenderedPageBreak/>
              <w:t>имущественных отношений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</w:t>
            </w:r>
            <w:r>
              <w:rPr>
                <w:color w:val="000000"/>
              </w:rPr>
              <w:lastRenderedPageBreak/>
              <w:t>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образования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10 896 361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12 643 744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13 242 367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352 605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380 290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380 290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 на 2017-2025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«Общее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Проезд к месту учебы и обратно отдельных категорий обучающихся в государственных образовательных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03 2 04 06000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03 2 04 06000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03 2 04 06000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56 083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78 588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78 588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 на 2017-2025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56 083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78 588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78 588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56 083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78 588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78 588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Проезд к месту учебы и обратно отдельных категорий обучающихся в государственных образовательных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«Оказание мер социальной поддержки детям-сиротам и детям, оставшимся без попечения родителей, обучающимся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54 528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Ежемесячные выплаты к стипендиям детям-сиротам, обучающимся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54 528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54 528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54 528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Высшее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 на 2017-2025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мер социальной поддержки детям-сиротам и детям, оставшимся без попечения родителей, обучающимся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Ежемесячные выплаты к стипендиям детям-сиротам, обучающимся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</w:t>
            </w:r>
            <w:r>
              <w:rPr>
                <w:color w:val="000000"/>
              </w:rPr>
              <w:lastRenderedPageBreak/>
              <w:t>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</w:t>
            </w:r>
            <w:r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287 976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 на 2017-2025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287 976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287 976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«Поддержка детей и молодежи, проявивших способности в области искусства, образования, науки, физической культуры и спорта в форме премий (грантов)»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«Подмосковье» студентам, являющимся инвалидами, за успешное освоение программ обучения, участие в творческих мероприятиях и особые достижения в учебе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для детей и подростков, проявивших выдающиеся способности в области науки, искусства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за успешное освоение программ обучения и (или) участие в мероприятиях в сфере образования для детей-инвалидов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мер социальной поддержки детям-сиротам и детям, оставшимся без попечения родителей»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Ежемесячные стипендии </w:t>
            </w:r>
            <w:r>
              <w:rPr>
                <w:color w:val="000000"/>
              </w:rPr>
              <w:lastRenderedPageBreak/>
              <w:t>Губернатора Московской области детям-сиротам, обучающимся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03 3 15 15420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03 3 15 15420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03 3 15 15420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10 543 756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12 263 454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12 862 077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10 543 756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12 263 454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12 862 077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 на 2017-2025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10 476 162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11 235 771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11 816 599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«Дошкольное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2 392 578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общедоступного и бесплатного дошкольного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2 392 578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2 392 578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2 392 578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2 392 578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8 083 584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8 586 536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9 167 364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8 052 046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8 538 130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9 118 958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Оплата банковских услуг по пересылке единовременного пособия детям-сиротам и детям, оставшимся без попечения родителей, переданным на усыновление в семьи граждан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детям, переданным на усыновление в семьи граждан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836 280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845 160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855 960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836 280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845 160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855 960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836 280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845 160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855 960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Оплата банковских услуг по пересылке ежемесячного пособия детям, переданным на усыновление в семьи граждан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5 578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5 578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5 578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приемному родителю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3 647 328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3 856 907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4 166 227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3 647 328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3 856 907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4 166 227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3 647 328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3 856 907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4 166 227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Оплата банковских услуг по пересылке вознаграждения приемному родителю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18 821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18 821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18 821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Выплаты приемной семье на содержание приемных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1 321 530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1 486 752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1 667 893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1 321 530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1 486 752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1 667 893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1 321 530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1 486 752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1 667 893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Оплата банковских услуг по пересылке выплат приемной семье на содержание приемных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8 912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9 812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8 912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9 812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8 912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9 812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Выплаты на организацию отдыха приемной семьи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56 970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51 932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52 548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56 970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51 932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52 548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22 756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20 045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20 293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34 214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31 887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32 255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опекуну (попечителю)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287 714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303 500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303 500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287 714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303 500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303 500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287 714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303 500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303 500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Оплата банковских услуг по пересылке вознаграждения опекуну (попечителю)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Выплаты семьям опекунов на содержание подопечных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1 681 215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1 761 915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1 837 680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1 681 215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1 761 915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1 837 680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1 681 215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1 761 915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1 837 680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Оплата банковских услуг по пересылке выплат семьям опекунов на содержание подопечных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11 264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12 130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11 264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12 130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11 264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12 130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патронатному воспитателю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122 740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133 914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122 740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133 914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Социальные выплаты гражданам, кроме публичных </w:t>
            </w:r>
            <w:r>
              <w:rPr>
                <w:color w:val="000000"/>
              </w:rPr>
              <w:lastRenderedPageBreak/>
              <w:t>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122 740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133 914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Оплата банковских услуг по пересылке вознаграждения патронатному воспитателю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Выплаты патронатным воспитателям на содержание детей, переданных на патронатное воспитание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Оплата банковских услуг по пересылке выплат патронатным воспитателям на содержание детей, переданных на патронатное воспитание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03 3 13 22040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03 3 13 22040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03 3 13 22040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53 308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51 123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53 308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51 123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03 3 13 52600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53 308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51 123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защиту прав детей-сирот и детей, оставшихся без попечения родителей, а также лиц из числа детей-сирот и детей, оставшихся без попечения родителей»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31 538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48 406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48 406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Выплаты на обеспечение бесплатного проезда детей-сирот и детей, оставшихся без попечения родителей, а также лиц из их числа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03 3 14 21050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31 331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48 089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48 089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Социальное обеспечение и </w:t>
            </w:r>
            <w:r>
              <w:rPr>
                <w:color w:val="000000"/>
              </w:rPr>
              <w:lastRenderedPageBreak/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03 3 14 21050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31 331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48 089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48 089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03 3 14 21050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31 331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48 089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48 089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Оплата банковских услуг по пересылке выплат на обеспечение бесплатного проезда детей-сирот и детей, оставшихся без попечения родителей, а также лиц из их числа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03 3 14 21060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03 3 14 21060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03 3 14 21060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 на 2017-2027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67 594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1 027 683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1 045 478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жильем детей-сирот и детей, оставшихся без попечения родителей, а также лиц из их числа»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67 594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1 027 683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1 045 478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в решении жилищной проблемы детей-сирот и детей, оставшихся без попечения родителей, а также лиц из их числа»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67 594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1 027 683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1 045 478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67 594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1 027 683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1 045 478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67 594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1 027 683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1 045 478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67 594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1 027 683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1 045 478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культуры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6 219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6 219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6 219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6 219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6 219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</w:t>
            </w:r>
            <w:r>
              <w:rPr>
                <w:color w:val="000000"/>
              </w:rPr>
              <w:lastRenderedPageBreak/>
              <w:t>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 на 2017-2025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</w:t>
            </w:r>
            <w:r>
              <w:rPr>
                <w:color w:val="000000"/>
              </w:rPr>
              <w:lastRenderedPageBreak/>
              <w:t>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«Реализация комплекса мер по обеспечению равных прав детей на организованный досуг, отдых и оздоровление»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для детей-инвалидов и детей с ограниченными возможностями здоровья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государственного строительного надзора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</w:t>
            </w:r>
            <w:r>
              <w:rPr>
                <w:color w:val="000000"/>
              </w:rPr>
              <w:lastRenderedPageBreak/>
              <w:t>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потребительского рынка и услуг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</w:t>
            </w:r>
            <w:r>
              <w:rPr>
                <w:color w:val="000000"/>
              </w:rPr>
              <w:lastRenderedPageBreak/>
              <w:t>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контрольное управление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</w:t>
            </w:r>
            <w:r>
              <w:rPr>
                <w:color w:val="000000"/>
              </w:rPr>
              <w:lastRenderedPageBreak/>
              <w:t>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государственного административно - технического надзора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«Развитие системы отдыха и оздоровления детей в </w:t>
            </w:r>
            <w:r>
              <w:rPr>
                <w:color w:val="000000"/>
              </w:rPr>
              <w:lastRenderedPageBreak/>
              <w:t>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</w:t>
            </w:r>
            <w:r>
              <w:rPr>
                <w:color w:val="000000"/>
              </w:rPr>
              <w:lastRenderedPageBreak/>
              <w:t>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Московской области «Государственная жилищная инспекция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</w:t>
            </w:r>
            <w:r>
              <w:rPr>
                <w:color w:val="000000"/>
              </w:rPr>
              <w:lastRenderedPageBreak/>
              <w:t>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Московская областная Дума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</w:t>
            </w:r>
            <w:r>
              <w:rPr>
                <w:color w:val="000000"/>
              </w:rPr>
              <w:lastRenderedPageBreak/>
              <w:t>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здравоохранения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1 657 970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1 734 134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1 805 495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</w:t>
            </w:r>
            <w:r>
              <w:rPr>
                <w:color w:val="000000"/>
              </w:rPr>
              <w:lastRenderedPageBreak/>
              <w:t>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</w:t>
            </w:r>
            <w:r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97 831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97 831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97 831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88 786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88 889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88 889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8 942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8 942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1 557 976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1 634 140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1 705 501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1 557 976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1 634 140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1 705 501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 на 2014-2020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1 557 976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1 634 140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1 705 501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«Охрана здоровья матери и ребенка»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1 557 976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1 634 140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1 705 501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лекарственными препаратами для профилактики осложнений беременности, родов и заболеваний новорожденных, а также для лечения недоношенных новорожденных детей и профилактики преждевременных родов»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149 478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158 034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149 478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158 034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149 478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158 034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149 478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158 034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беременных женщин, кормящих матерей, детей в возрасте до трех лет, а также детей-сирот и детей, оставшихся без попечения родителей, находящихся в лечебно-профилактических учреждениях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1 408 498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1 476 106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1 539 578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01 3 06 62080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1 408 498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1 476 106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1 539 578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01 3 06 62080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1 408 498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1 476 106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1 539 578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01 3 06 62080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1 408 498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1 476 106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1 539 578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государственного управления, информационных технологий и связи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Социальное обеспечение и </w:t>
            </w:r>
            <w:r>
              <w:rPr>
                <w:color w:val="000000"/>
              </w:rPr>
              <w:lastRenderedPageBreak/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физической культуры и спорта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1 508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</w:t>
            </w:r>
            <w:r>
              <w:rPr>
                <w:color w:val="000000"/>
              </w:rPr>
              <w:lastRenderedPageBreak/>
              <w:t>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социального развития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10 369 512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9 323 108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9 404 083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521 134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541 134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541 134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521 134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541 134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541 134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521 134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541 134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541 134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521 134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541 134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541 134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«Обеспечение бесплатными путевками детей, находящихся в трудной жизненной ситуации, детей-инвалидов и компенсация стоимости путевок для детей из многодетных семей, детей-инвалидов и сопровождающего их лица, иных категорий лиц из числа детей, находящихся в трудной жизненной ситуации, 50-процентная компенсация стоимости путевок </w:t>
            </w:r>
            <w:r>
              <w:rPr>
                <w:color w:val="000000"/>
              </w:rPr>
              <w:lastRenderedPageBreak/>
              <w:t>организациям и индивидуальным предпринимателям, состоящим на учете в налоговых органах Московской области»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502 788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522 788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522 788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Приобретение бесплатных путевок в организации отдыха и оздоровления детей, находящихся в трудной жизненной ситуации, детей-инвалидов и проезд к местам отдыха и обратно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346 500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346 500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346 500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346 500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346 500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346 500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Полная или частичная компенсация оплаты стоимости путевок для детей из многодетных семей, детей-инвалидов и сопровождающего их лица, иных категорий лиц из числа детей, находящихся в трудной жизненной ситуации, 50-процентная компенсация стоимости путевок организациям и индивидуальным предпринимателям, состоящим на учете в налоговых органах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176 288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176 288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176 288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176 288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176 288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176 288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176 288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176 288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176 288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</w:t>
            </w:r>
            <w:r>
              <w:rPr>
                <w:color w:val="000000"/>
              </w:rPr>
              <w:lastRenderedPageBreak/>
              <w:t>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18 346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18 346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11 688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11 688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4 398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4 398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4 398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7 290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7 290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4 860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3 645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3 645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3 645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9 848 378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8 781 974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8 862 949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</w:t>
            </w:r>
            <w:r>
              <w:rPr>
                <w:color w:val="000000"/>
              </w:rPr>
              <w:lastRenderedPageBreak/>
              <w:t>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«Социальная поддержка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социального обслуживания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Ежемесячная выплата на личные расходы детям-сиротам и детям, оставшимся без попечения родителей, а также лицам из числа детей-сирот и детей, оставшихся без попечения родителей в возрасте от 18 до 23 лет, находящимся и обучающимся в государственных учреждениях социального обслуживания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 на обеспечение одеждой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9 844 196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8 777 207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8 858 182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9 844 196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8 777 207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8 858 182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«Обеспечение бесплатными путевками детей, находящихся </w:t>
            </w:r>
            <w:r>
              <w:rPr>
                <w:color w:val="000000"/>
              </w:rPr>
              <w:lastRenderedPageBreak/>
              <w:t>в трудной жизненной ситуации, детей-инвалидов и компенсация стоимости путевок для детей из многодетных семей, детей-инвалидов и сопровождающего их лица, иных категорий лиц из числа детей, находящихся в трудной жизненной ситуации, 50-процентная компенсация стоимости путевок организациям и индивидуальным предпринимателям, состоящим на учете в налоговых органах Московской области»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Приобретение бесплатных путевок в организации отдыха и оздоровления детей, находящихся в трудной жизненной ситуации, детей-инвалидов и проезд к местам отдыха и обратно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9 824 196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8 777 207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8 858 182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9 824 196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8 777 207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8 858 182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22 601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20 375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21 197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21 196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21 196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Выплата государственных пособий лицам, не подлежащим обязательному социальному </w:t>
            </w:r>
            <w:r>
              <w:rPr>
                <w:color w:val="000000"/>
              </w:rPr>
              <w:lastRenderedPageBreak/>
              <w:t>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г. № 81-ФЗ «О государственных пособиях гражданам, имеющим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2 168 056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2 021 832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2 013 338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2 168 052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2 021 831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2 013 337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2 168 052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2 021 831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2 013 337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при рождении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642 981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406 522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406 522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634 056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402 210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402 210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634 056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402 210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402 210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супругам к юбилеям их совместной жизни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52 544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58 544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58 544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51 923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57 923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57 923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51 923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57 923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57 923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детям-инвалидам и ВИЧ-инфицированным детям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582 996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551 396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551 396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</w:t>
            </w:r>
            <w:r>
              <w:rPr>
                <w:color w:val="00000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578 148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545 548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545 548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578 148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545 548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545 548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на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3 415 496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3 297 583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3 330 558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3 415 496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3 297 583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3 330 558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3 415 496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3 297 583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3 330 558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Доставка денежных средств по выплате ежемесячного пособия на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Ежемесячное пособие студенческим семьям, имеющим детей, и отдельным категориям студентов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13 196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13 196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13 196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13 056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13 056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13 056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13 056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13 056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13 056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детям, потерявшим одного или обоих родителей в результате террористического акта или техногенной аварии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2 497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по оплате коммунальных услуг многодетным семьям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1 339 677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1 210 243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1 265 915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12 836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12 836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13 427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1 327 417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1 197 407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1 252 488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1 327 417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1 197 407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1 252 488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семье в случае рождения третьего ребенка или последующих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218 955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216 479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216 479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Выплата регионального материнского (семейного) капитала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1 073 375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903 375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903 375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900 000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900 000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Выплата на приобретение одежды </w:t>
            </w:r>
            <w:proofErr w:type="gramStart"/>
            <w:r>
              <w:rPr>
                <w:color w:val="000000"/>
              </w:rPr>
              <w:t>обучающихся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289 626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289 626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289 626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289 626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289 626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289 626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«Об основах системы профилактики безнадзорности и правонарушений несовершеннолетних»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</w:t>
            </w:r>
            <w:proofErr w:type="gramEnd"/>
            <w:r>
              <w:rPr>
                <w:color w:val="000000"/>
              </w:rPr>
              <w:t xml:space="preserve">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учреждений, в пределах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транспорта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</w:t>
            </w:r>
            <w:r>
              <w:rPr>
                <w:color w:val="000000"/>
              </w:rPr>
              <w:lastRenderedPageBreak/>
              <w:t>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региональной безопасности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</w:t>
            </w:r>
            <w:r>
              <w:rPr>
                <w:color w:val="000000"/>
              </w:rPr>
              <w:lastRenderedPageBreak/>
              <w:t>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архитектуры и градостроительства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</w:t>
            </w:r>
            <w:r>
              <w:rPr>
                <w:color w:val="000000"/>
              </w:rPr>
              <w:lastRenderedPageBreak/>
              <w:t>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записи актов гражданского состояния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«Социальная защита населения </w:t>
            </w:r>
            <w:r>
              <w:rPr>
                <w:color w:val="000000"/>
              </w:rPr>
              <w:lastRenderedPageBreak/>
              <w:t>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по обеспечению деятельности мировых судей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1 313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</w:t>
            </w:r>
            <w:r>
              <w:rPr>
                <w:color w:val="000000"/>
              </w:rPr>
              <w:lastRenderedPageBreak/>
              <w:t>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архивное управление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</w:t>
            </w:r>
            <w:r>
              <w:rPr>
                <w:color w:val="000000"/>
              </w:rPr>
              <w:lastRenderedPageBreak/>
              <w:t>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Избирательная комиссия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</w:t>
            </w:r>
            <w:r>
              <w:rPr>
                <w:color w:val="000000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Уполномоченный по правам человека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</w:t>
            </w:r>
            <w:r>
              <w:rPr>
                <w:color w:val="000000"/>
              </w:rPr>
              <w:lastRenderedPageBreak/>
              <w:t>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транспорта и дорожной инфраструктуры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1 663 426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1 610 845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1 694 941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635 940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664 557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693 133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Транспорт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635 940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664 557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693 133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635 940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664 557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693 133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«Пассажирский транспорт общего пользования»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635 940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664 557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693 133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«Оплата проезда отдельных категорий граждан на железнодорожном транспорте пригородного сообщения»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635 940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664 557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693 133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Компенсация потерь </w:t>
            </w:r>
            <w:proofErr w:type="gramStart"/>
            <w:r>
              <w:rPr>
                <w:color w:val="000000"/>
              </w:rPr>
              <w:t xml:space="preserve">в доходах организациям железнодорожного транспорта в связи с принятием субъектами Российской </w:t>
            </w:r>
            <w:r>
              <w:rPr>
                <w:color w:val="000000"/>
              </w:rPr>
              <w:lastRenderedPageBreak/>
              <w:t>Федерации решений об установлении льгот по тарифам</w:t>
            </w:r>
            <w:proofErr w:type="gramEnd"/>
            <w:r>
              <w:rPr>
                <w:color w:val="000000"/>
              </w:rPr>
              <w:t xml:space="preserve"> на проезд обучающихся общеобразовательных организаций старше 7 лет,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пригородного сообщения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635 940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664 557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693 133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635 940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664 557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693 133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635 940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664 557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693 133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</w:t>
            </w:r>
            <w:r>
              <w:rPr>
                <w:color w:val="000000"/>
              </w:rPr>
              <w:lastRenderedPageBreak/>
              <w:t>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1 025 420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999 742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1 025 420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999 742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1 025 420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999 742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«Пассажирский транспорт общего пользования»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1 025 420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999 742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«Покрытие транспортным организациям выпадающих доходов,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879 644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999 742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Покрытие транспортным организациям выпадающих доходов, возникающих в связи с оказанием установленных </w:t>
            </w:r>
            <w:r>
              <w:rPr>
                <w:color w:val="000000"/>
              </w:rPr>
              <w:lastRenderedPageBreak/>
              <w:t>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 из числа семьи и детей, имеющих место жительства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879 644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999 742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879 644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999 742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879 644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999 742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дополнительных мер социальной поддержки отдельным категориям граждан, имеющим место жительства в Московской области, по бесплатному проезду на транспорте в городе Москве»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145 776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отдельных категорий граждан из числа семьи и детей, имеющих место жительства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145 776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145 776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145 776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Контрольно-счетная палата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</w:t>
            </w:r>
            <w:r>
              <w:rPr>
                <w:color w:val="000000"/>
              </w:rPr>
              <w:lastRenderedPageBreak/>
              <w:t>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по обеспечению деятельности противопожарно-спасательной службы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5 006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</w:t>
            </w:r>
            <w:r>
              <w:rPr>
                <w:color w:val="000000"/>
              </w:rPr>
              <w:lastRenderedPageBreak/>
              <w:t>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2 624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ветеринарии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</w:t>
            </w:r>
            <w:r>
              <w:rPr>
                <w:color w:val="000000"/>
              </w:rPr>
              <w:lastRenderedPageBreak/>
              <w:t>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ценам и тарифам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</w:t>
            </w:r>
            <w:r>
              <w:rPr>
                <w:color w:val="000000"/>
              </w:rPr>
              <w:lastRenderedPageBreak/>
              <w:t>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Социальные выплаты гражданам, кроме публичных нормативных социальных </w:t>
            </w:r>
            <w:r>
              <w:rPr>
                <w:color w:val="000000"/>
              </w:rPr>
              <w:lastRenderedPageBreak/>
              <w:t>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Комитет лесного хозяйства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</w:t>
            </w:r>
            <w:r>
              <w:rPr>
                <w:color w:val="000000"/>
              </w:rPr>
              <w:lastRenderedPageBreak/>
              <w:t>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инвестиций и инноваций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</w:t>
            </w:r>
            <w:r>
              <w:rPr>
                <w:color w:val="000000"/>
              </w:rPr>
              <w:lastRenderedPageBreak/>
              <w:t>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строительного комплекса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203 302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253 302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253 302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</w:t>
            </w:r>
            <w:r>
              <w:rPr>
                <w:color w:val="000000"/>
              </w:rPr>
              <w:lastRenderedPageBreak/>
              <w:t>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 на 2017-2027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«Улучшение жилищных условий семей, имеющих семь и более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семьям, имеющим семь и более детей, жилищных субсидий на приобретение жилого помещения или строительство индивидуального жилого дома»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Улучшение жилищных условий семей, имеющих семь и более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по информационной политике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</w:t>
            </w:r>
            <w:r>
              <w:rPr>
                <w:color w:val="000000"/>
              </w:rPr>
              <w:lastRenderedPageBreak/>
              <w:t>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Социальное обеспечение и </w:t>
            </w:r>
            <w:r>
              <w:rPr>
                <w:color w:val="000000"/>
              </w:rPr>
              <w:lastRenderedPageBreak/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социальных коммуникаций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</w:t>
            </w:r>
            <w:r>
              <w:rPr>
                <w:color w:val="000000"/>
              </w:rPr>
              <w:lastRenderedPageBreak/>
              <w:t>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энергетики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</w:t>
            </w:r>
            <w:r>
              <w:rPr>
                <w:color w:val="000000"/>
              </w:rPr>
              <w:lastRenderedPageBreak/>
              <w:t>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делами Губернатора Московской области и Правительства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3 306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3 306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3 306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</w:t>
            </w:r>
            <w:r>
              <w:rPr>
                <w:color w:val="000000"/>
              </w:rPr>
              <w:lastRenderedPageBreak/>
              <w:t>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Губернатора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1 338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1 338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1 338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</w:t>
            </w:r>
            <w:r>
              <w:rPr>
                <w:color w:val="000000"/>
              </w:rPr>
              <w:lastRenderedPageBreak/>
              <w:t>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1 338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конкурентной политике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</w:t>
            </w:r>
            <w:r>
              <w:rPr>
                <w:color w:val="000000"/>
              </w:rPr>
              <w:lastRenderedPageBreak/>
              <w:t>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территориальной политики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</w:t>
            </w:r>
            <w:r>
              <w:rPr>
                <w:color w:val="000000"/>
              </w:rPr>
              <w:lastRenderedPageBreak/>
              <w:t>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Уполномоченный по защите прав предпринимателей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</w:t>
            </w:r>
            <w:r>
              <w:rPr>
                <w:color w:val="000000"/>
              </w:rPr>
              <w:lastRenderedPageBreak/>
              <w:t>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культурного наследия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</w:t>
            </w:r>
            <w:r>
              <w:rPr>
                <w:color w:val="000000"/>
              </w:rPr>
              <w:lastRenderedPageBreak/>
              <w:t>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AE1D6D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AE1D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24 824 082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25 599 108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1D6D" w:rsidRDefault="00B47E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26 434 330</w:t>
            </w:r>
          </w:p>
        </w:tc>
      </w:tr>
    </w:tbl>
    <w:p w:rsidR="00AE1D6D" w:rsidRDefault="00AE1D6D">
      <w:pPr>
        <w:rPr>
          <w:vanish/>
        </w:rPr>
      </w:pPr>
    </w:p>
    <w:tbl>
      <w:tblPr>
        <w:tblOverlap w:val="never"/>
        <w:tblW w:w="10206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6"/>
      </w:tblGrid>
      <w:tr w:rsidR="00AE1D6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D6D" w:rsidRDefault="00B47E76">
            <w:pPr>
              <w:jc w:val="right"/>
            </w:pPr>
            <w:r>
              <w:rPr>
                <w:color w:val="333333"/>
                <w:shd w:val="clear" w:color="auto" w:fill="FFFFFF"/>
              </w:rPr>
              <w:t>».</w:t>
            </w:r>
          </w:p>
        </w:tc>
      </w:tr>
    </w:tbl>
    <w:p w:rsidR="00690BAA" w:rsidRDefault="00690BAA"/>
    <w:sectPr w:rsidR="00690BAA" w:rsidSect="00AE1D6D">
      <w:headerReference w:type="default" r:id="rId7"/>
      <w:footerReference w:type="default" r:id="rId8"/>
      <w:pgSz w:w="11905" w:h="16837"/>
      <w:pgMar w:top="566" w:right="566" w:bottom="566" w:left="1133" w:header="566" w:footer="56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6B7" w:rsidRDefault="004416B7" w:rsidP="00AE1D6D">
      <w:r>
        <w:separator/>
      </w:r>
    </w:p>
  </w:endnote>
  <w:endnote w:type="continuationSeparator" w:id="0">
    <w:p w:rsidR="004416B7" w:rsidRDefault="004416B7" w:rsidP="00AE1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AE1D6D">
      <w:tc>
        <w:tcPr>
          <w:tcW w:w="10421" w:type="dxa"/>
        </w:tcPr>
        <w:p w:rsidR="00AE1D6D" w:rsidRDefault="00B47E7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AE1D6D" w:rsidRDefault="00AE1D6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6B7" w:rsidRDefault="004416B7" w:rsidP="00AE1D6D">
      <w:r>
        <w:separator/>
      </w:r>
    </w:p>
  </w:footnote>
  <w:footnote w:type="continuationSeparator" w:id="0">
    <w:p w:rsidR="004416B7" w:rsidRDefault="004416B7" w:rsidP="00AE1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AE1D6D" w:rsidTr="0087026B">
      <w:trPr>
        <w:trHeight w:val="426"/>
      </w:trPr>
      <w:tc>
        <w:tcPr>
          <w:tcW w:w="10421" w:type="dxa"/>
        </w:tcPr>
        <w:p w:rsidR="00AE1D6D" w:rsidRDefault="00690BAA">
          <w:pPr>
            <w:jc w:val="center"/>
            <w:rPr>
              <w:color w:val="000000"/>
            </w:rPr>
          </w:pPr>
          <w:r>
            <w:fldChar w:fldCharType="begin"/>
          </w:r>
          <w:r w:rsidR="00B47E76">
            <w:rPr>
              <w:color w:val="000000"/>
            </w:rPr>
            <w:instrText>PAGE</w:instrText>
          </w:r>
          <w:r>
            <w:fldChar w:fldCharType="separate"/>
          </w:r>
          <w:r w:rsidR="004C4BD3">
            <w:rPr>
              <w:noProof/>
              <w:color w:val="000000"/>
            </w:rPr>
            <w:t>71</w:t>
          </w:r>
          <w:r>
            <w:fldChar w:fldCharType="end"/>
          </w:r>
        </w:p>
        <w:p w:rsidR="00AE1D6D" w:rsidRDefault="00AE1D6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D6D"/>
    <w:rsid w:val="004416B7"/>
    <w:rsid w:val="004C4BD3"/>
    <w:rsid w:val="00690BAA"/>
    <w:rsid w:val="0087026B"/>
    <w:rsid w:val="00AE1D6D"/>
    <w:rsid w:val="00B4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E1D6D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8702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7026B"/>
  </w:style>
  <w:style w:type="paragraph" w:styleId="a6">
    <w:name w:val="footer"/>
    <w:basedOn w:val="a"/>
    <w:link w:val="a7"/>
    <w:uiPriority w:val="99"/>
    <w:semiHidden/>
    <w:unhideWhenUsed/>
    <w:rsid w:val="008702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702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E1D6D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8702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7026B"/>
  </w:style>
  <w:style w:type="paragraph" w:styleId="a6">
    <w:name w:val="footer"/>
    <w:basedOn w:val="a"/>
    <w:link w:val="a7"/>
    <w:uiPriority w:val="99"/>
    <w:semiHidden/>
    <w:unhideWhenUsed/>
    <w:rsid w:val="008702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702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71</Pages>
  <Words>18821</Words>
  <Characters>107285</Characters>
  <Application>Microsoft Office Word</Application>
  <DocSecurity>0</DocSecurity>
  <Lines>894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Пастухова Полина Александровна</dc:creator>
  <cp:lastModifiedBy>Беленький Олег Владимирович</cp:lastModifiedBy>
  <cp:revision>2</cp:revision>
  <dcterms:created xsi:type="dcterms:W3CDTF">2017-12-18T07:49:00Z</dcterms:created>
  <dcterms:modified xsi:type="dcterms:W3CDTF">2017-12-18T07:49:00Z</dcterms:modified>
</cp:coreProperties>
</file>